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22" w:rsidRDefault="00BE59C7" w:rsidP="0049694E">
      <w:pPr>
        <w:tabs>
          <w:tab w:val="left" w:pos="1140"/>
        </w:tabs>
      </w:pPr>
      <w:r>
        <w:rPr>
          <w:noProof/>
          <w:lang w:eastAsia="en-AU"/>
        </w:rPr>
        <w:drawing>
          <wp:inline distT="0" distB="0" distL="0" distR="0" wp14:anchorId="2808F61C" wp14:editId="7AD654A7">
            <wp:extent cx="2152650" cy="102860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696" cy="103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D22" w:rsidRDefault="00BE7D22" w:rsidP="0049694E">
      <w:pPr>
        <w:tabs>
          <w:tab w:val="left" w:pos="1140"/>
        </w:tabs>
      </w:pPr>
    </w:p>
    <w:p w:rsidR="00BE7D22" w:rsidRPr="00BE7D22" w:rsidRDefault="00BE7D22" w:rsidP="00BE7D22">
      <w:pPr>
        <w:tabs>
          <w:tab w:val="left" w:pos="1140"/>
        </w:tabs>
        <w:jc w:val="center"/>
        <w:rPr>
          <w:sz w:val="24"/>
          <w:szCs w:val="24"/>
        </w:rPr>
      </w:pPr>
    </w:p>
    <w:p w:rsidR="00C24424" w:rsidRPr="001A4ED3" w:rsidRDefault="00C24424" w:rsidP="00BE7D22">
      <w:pPr>
        <w:tabs>
          <w:tab w:val="left" w:pos="1140"/>
        </w:tabs>
        <w:jc w:val="center"/>
        <w:rPr>
          <w:b/>
          <w:sz w:val="24"/>
          <w:szCs w:val="24"/>
        </w:rPr>
      </w:pPr>
      <w:r w:rsidRPr="001A4ED3">
        <w:rPr>
          <w:b/>
          <w:sz w:val="24"/>
          <w:szCs w:val="24"/>
        </w:rPr>
        <w:t>Flexible Package Application</w:t>
      </w:r>
    </w:p>
    <w:p w:rsidR="001F58F2" w:rsidRPr="001A4ED3" w:rsidRDefault="001A4ED3" w:rsidP="00BE7D22">
      <w:pPr>
        <w:tabs>
          <w:tab w:val="left" w:pos="11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</w:t>
      </w:r>
      <w:r w:rsidR="00C24424" w:rsidRPr="001A4ED3">
        <w:rPr>
          <w:b/>
          <w:sz w:val="24"/>
          <w:szCs w:val="24"/>
        </w:rPr>
        <w:t>Consent</w:t>
      </w:r>
      <w:r>
        <w:rPr>
          <w:b/>
          <w:sz w:val="24"/>
          <w:szCs w:val="24"/>
        </w:rPr>
        <w:t xml:space="preserve"> &amp; Disclaimer </w:t>
      </w:r>
      <w:r w:rsidR="00C24424" w:rsidRPr="001A4ED3">
        <w:rPr>
          <w:b/>
          <w:sz w:val="24"/>
          <w:szCs w:val="24"/>
        </w:rPr>
        <w:t>Form</w:t>
      </w:r>
    </w:p>
    <w:p w:rsidR="00C24424" w:rsidRDefault="00C24424" w:rsidP="00BE59C7">
      <w:pPr>
        <w:tabs>
          <w:tab w:val="left" w:pos="1140"/>
        </w:tabs>
        <w:jc w:val="center"/>
      </w:pPr>
      <w:bookmarkStart w:id="0" w:name="_GoBack"/>
      <w:bookmarkEnd w:id="0"/>
    </w:p>
    <w:p w:rsidR="00C24424" w:rsidRDefault="00C24424" w:rsidP="0049694E">
      <w:pPr>
        <w:tabs>
          <w:tab w:val="left" w:pos="1140"/>
        </w:tabs>
      </w:pPr>
    </w:p>
    <w:p w:rsidR="00C24424" w:rsidRDefault="00C24424" w:rsidP="0049694E">
      <w:pPr>
        <w:tabs>
          <w:tab w:val="left" w:pos="1140"/>
        </w:tabs>
      </w:pPr>
    </w:p>
    <w:p w:rsidR="009308CF" w:rsidRDefault="00C24424" w:rsidP="0049694E">
      <w:pPr>
        <w:tabs>
          <w:tab w:val="left" w:pos="1140"/>
        </w:tabs>
      </w:pPr>
      <w:r>
        <w:t xml:space="preserve">I                 </w:t>
      </w:r>
      <w:r w:rsidR="00BE7D22" w:rsidRPr="00152631">
        <w:rPr>
          <w:color w:val="BFBFBF" w:themeColor="background1" w:themeShade="BF"/>
        </w:rPr>
        <w:t>(client name)</w:t>
      </w:r>
      <w:r w:rsidRPr="00152631">
        <w:rPr>
          <w:color w:val="BFBFBF" w:themeColor="background1" w:themeShade="BF"/>
        </w:rPr>
        <w:t xml:space="preserve">   </w:t>
      </w:r>
      <w:r>
        <w:t xml:space="preserve">               hereby consent to    </w:t>
      </w:r>
      <w:r w:rsidR="00BE7D22" w:rsidRPr="00152631">
        <w:rPr>
          <w:color w:val="BFBFBF" w:themeColor="background1" w:themeShade="BF"/>
        </w:rPr>
        <w:t>(case manager name)</w:t>
      </w:r>
      <w:r w:rsidRPr="00152631">
        <w:rPr>
          <w:color w:val="BFBFBF" w:themeColor="background1" w:themeShade="BF"/>
        </w:rPr>
        <w:t xml:space="preserve">                                    </w:t>
      </w:r>
      <w:r>
        <w:t xml:space="preserve">making an application for funding on my behalf for a </w:t>
      </w:r>
      <w:r w:rsidR="009308CF">
        <w:t>F</w:t>
      </w:r>
      <w:r>
        <w:t>lexible</w:t>
      </w:r>
      <w:r w:rsidR="008E3E29">
        <w:t xml:space="preserve"> Support</w:t>
      </w:r>
      <w:r>
        <w:t xml:space="preserve"> </w:t>
      </w:r>
      <w:r w:rsidR="009308CF">
        <w:t>P</w:t>
      </w:r>
      <w:r>
        <w:t xml:space="preserve">ackage. </w:t>
      </w:r>
    </w:p>
    <w:p w:rsidR="009308CF" w:rsidRDefault="009308CF" w:rsidP="0049694E">
      <w:pPr>
        <w:tabs>
          <w:tab w:val="left" w:pos="1140"/>
        </w:tabs>
      </w:pPr>
    </w:p>
    <w:p w:rsidR="00C24424" w:rsidRDefault="008E3E29" w:rsidP="0049694E">
      <w:pPr>
        <w:tabs>
          <w:tab w:val="left" w:pos="1140"/>
        </w:tabs>
      </w:pPr>
      <w:r>
        <w:t>I understand that my personal</w:t>
      </w:r>
      <w:r w:rsidR="00C24424">
        <w:t xml:space="preserve"> info</w:t>
      </w:r>
      <w:r>
        <w:t xml:space="preserve">rmation will be shared with Anglicare Victoria (who manage the funding).  </w:t>
      </w:r>
      <w:r w:rsidR="00C24424">
        <w:t xml:space="preserve">The </w:t>
      </w:r>
      <w:r w:rsidR="00F670B5">
        <w:t>C</w:t>
      </w:r>
      <w:r w:rsidR="00C24424">
        <w:t xml:space="preserve">ase </w:t>
      </w:r>
      <w:r w:rsidR="00F670B5">
        <w:t>M</w:t>
      </w:r>
      <w:r w:rsidR="00C24424">
        <w:t xml:space="preserve">anager </w:t>
      </w:r>
      <w:r>
        <w:t xml:space="preserve">will only provide the relevant information about my family to enable the application to be considered and </w:t>
      </w:r>
      <w:r w:rsidR="00C24424">
        <w:t xml:space="preserve">will tell me what information they are including on the application. </w:t>
      </w:r>
    </w:p>
    <w:p w:rsidR="00C24424" w:rsidRDefault="00C24424" w:rsidP="0049694E">
      <w:pPr>
        <w:tabs>
          <w:tab w:val="left" w:pos="1140"/>
        </w:tabs>
      </w:pPr>
      <w:r>
        <w:t xml:space="preserve">I understand that this is an application only and that funding is </w:t>
      </w:r>
      <w:r w:rsidRPr="008E3E29">
        <w:rPr>
          <w:u w:val="single"/>
        </w:rPr>
        <w:t>not guaranteed</w:t>
      </w:r>
      <w:r>
        <w:t xml:space="preserve">. If the </w:t>
      </w:r>
      <w:r w:rsidR="00F670B5">
        <w:t xml:space="preserve">Flexible Package </w:t>
      </w:r>
      <w:r>
        <w:t xml:space="preserve">is not approved the </w:t>
      </w:r>
      <w:r w:rsidR="00F670B5">
        <w:t>Case M</w:t>
      </w:r>
      <w:r>
        <w:t>anager may be invited to re-submit their request but the application may still be denied.</w:t>
      </w:r>
    </w:p>
    <w:p w:rsidR="00F670B5" w:rsidRDefault="00C24424" w:rsidP="0049694E">
      <w:pPr>
        <w:tabs>
          <w:tab w:val="left" w:pos="1140"/>
        </w:tabs>
      </w:pPr>
      <w:r>
        <w:t>I</w:t>
      </w:r>
      <w:r w:rsidR="00BE7D22">
        <w:t xml:space="preserve"> understand that the decision making</w:t>
      </w:r>
      <w:r w:rsidR="008E3E29">
        <w:t xml:space="preserve"> process can take up to 2</w:t>
      </w:r>
      <w:r>
        <w:t xml:space="preserve"> weeks</w:t>
      </w:r>
      <w:r w:rsidR="008E3E29">
        <w:t xml:space="preserve"> from the date of submission to Anglicare Victoria, or longer should additional information or re-submission be required.</w:t>
      </w:r>
    </w:p>
    <w:p w:rsidR="00C24424" w:rsidRDefault="00C24424" w:rsidP="0049694E">
      <w:pPr>
        <w:tabs>
          <w:tab w:val="left" w:pos="1140"/>
        </w:tabs>
      </w:pPr>
      <w:r>
        <w:t xml:space="preserve">If the funding is approved, I understand that it </w:t>
      </w:r>
      <w:r w:rsidR="00712E5B">
        <w:t>can take a</w:t>
      </w:r>
      <w:r>
        <w:t xml:space="preserve">pproximately 2 weeks for </w:t>
      </w:r>
      <w:r w:rsidR="00712E5B">
        <w:t xml:space="preserve">the approved goods or services to be purchased on my behalf. </w:t>
      </w:r>
      <w:r w:rsidR="008E3E29">
        <w:t xml:space="preserve"> </w:t>
      </w:r>
    </w:p>
    <w:p w:rsidR="00BE7D22" w:rsidRDefault="00BE7D22" w:rsidP="0049694E">
      <w:pPr>
        <w:tabs>
          <w:tab w:val="left" w:pos="1140"/>
        </w:tabs>
      </w:pPr>
    </w:p>
    <w:p w:rsidR="00BE7D22" w:rsidRDefault="00BE7D22" w:rsidP="0049694E">
      <w:pPr>
        <w:tabs>
          <w:tab w:val="left" w:pos="1140"/>
        </w:tabs>
      </w:pPr>
    </w:p>
    <w:p w:rsidR="00BE7D22" w:rsidRDefault="00BE7D22" w:rsidP="0049694E">
      <w:pPr>
        <w:tabs>
          <w:tab w:val="left" w:pos="1140"/>
        </w:tabs>
      </w:pPr>
      <w:r>
        <w:t>Signed</w:t>
      </w:r>
      <w:r>
        <w:tab/>
        <w:t>________________________________</w:t>
      </w:r>
      <w:r>
        <w:tab/>
      </w:r>
      <w:r>
        <w:tab/>
      </w:r>
      <w:r>
        <w:tab/>
        <w:t xml:space="preserve">Date </w:t>
      </w:r>
      <w:r>
        <w:tab/>
        <w:t>________________</w:t>
      </w:r>
    </w:p>
    <w:p w:rsidR="00BE7D22" w:rsidRDefault="00BE7D22" w:rsidP="0049694E">
      <w:pPr>
        <w:tabs>
          <w:tab w:val="left" w:pos="1140"/>
        </w:tabs>
      </w:pPr>
    </w:p>
    <w:p w:rsidR="00BE7D22" w:rsidRPr="0049694E" w:rsidRDefault="00BE7D22" w:rsidP="0049694E">
      <w:pPr>
        <w:tabs>
          <w:tab w:val="left" w:pos="1140"/>
        </w:tabs>
      </w:pPr>
    </w:p>
    <w:sectPr w:rsidR="00BE7D22" w:rsidRPr="0049694E" w:rsidSect="0049694E">
      <w:footerReference w:type="default" r:id="rId8"/>
      <w:pgSz w:w="11906" w:h="16838" w:code="9"/>
      <w:pgMar w:top="851" w:right="907" w:bottom="1135" w:left="907" w:header="755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A0B" w:rsidRDefault="002B3A0B" w:rsidP="006A11B9">
      <w:pPr>
        <w:spacing w:after="0" w:line="240" w:lineRule="auto"/>
      </w:pPr>
      <w:r>
        <w:separator/>
      </w:r>
    </w:p>
  </w:endnote>
  <w:endnote w:type="continuationSeparator" w:id="0">
    <w:p w:rsidR="002B3A0B" w:rsidRDefault="002B3A0B" w:rsidP="006A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5B" w:rsidRDefault="00712E5B">
    <w:pPr>
      <w:pStyle w:val="Footer"/>
    </w:pPr>
    <w:r>
      <w:ptab w:relativeTo="margin" w:alignment="center" w:leader="none"/>
    </w:r>
    <w:r>
      <w:ptab w:relativeTo="margin" w:alignment="right" w:leader="none"/>
    </w:r>
    <w:r w:rsidR="00775371">
      <w:t xml:space="preserve">BPA </w:t>
    </w:r>
    <w:r>
      <w:t>Flex Packa</w:t>
    </w:r>
    <w:r w:rsidR="00C373F5">
      <w:t xml:space="preserve">ge Consent &amp; Disclaimer </w:t>
    </w:r>
    <w:r w:rsidR="001E5A98">
      <w:t>2021</w:t>
    </w:r>
    <w:r w:rsidR="004A55CB">
      <w:t>0901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A0B" w:rsidRDefault="002B3A0B" w:rsidP="006A11B9">
      <w:pPr>
        <w:spacing w:after="0" w:line="240" w:lineRule="auto"/>
      </w:pPr>
      <w:r>
        <w:separator/>
      </w:r>
    </w:p>
  </w:footnote>
  <w:footnote w:type="continuationSeparator" w:id="0">
    <w:p w:rsidR="002B3A0B" w:rsidRDefault="002B3A0B" w:rsidP="006A1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34ADB"/>
    <w:multiLevelType w:val="multilevel"/>
    <w:tmpl w:val="4224CD9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24"/>
    <w:rsid w:val="00000B5E"/>
    <w:rsid w:val="00132B02"/>
    <w:rsid w:val="00152631"/>
    <w:rsid w:val="001A4ED3"/>
    <w:rsid w:val="001E5A98"/>
    <w:rsid w:val="001F58F2"/>
    <w:rsid w:val="002B3A0B"/>
    <w:rsid w:val="00393FB5"/>
    <w:rsid w:val="003D7BB9"/>
    <w:rsid w:val="0049694E"/>
    <w:rsid w:val="004A55CB"/>
    <w:rsid w:val="005129D2"/>
    <w:rsid w:val="00525DE8"/>
    <w:rsid w:val="00661EBB"/>
    <w:rsid w:val="0068263C"/>
    <w:rsid w:val="00691DEE"/>
    <w:rsid w:val="006A11B9"/>
    <w:rsid w:val="006D43F9"/>
    <w:rsid w:val="00712E5B"/>
    <w:rsid w:val="00716F4D"/>
    <w:rsid w:val="00775371"/>
    <w:rsid w:val="00884125"/>
    <w:rsid w:val="008E3E29"/>
    <w:rsid w:val="009308CF"/>
    <w:rsid w:val="009623BD"/>
    <w:rsid w:val="00A867D3"/>
    <w:rsid w:val="00A941C0"/>
    <w:rsid w:val="00B441DA"/>
    <w:rsid w:val="00B5488B"/>
    <w:rsid w:val="00BE59C7"/>
    <w:rsid w:val="00BE7D22"/>
    <w:rsid w:val="00C24424"/>
    <w:rsid w:val="00C373F5"/>
    <w:rsid w:val="00D31956"/>
    <w:rsid w:val="00F6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8A1D3EB-4393-4F16-82B9-07F95D2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3BD"/>
    <w:pPr>
      <w:spacing w:after="120" w:line="288" w:lineRule="auto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8F2"/>
    <w:pPr>
      <w:keepNext/>
      <w:keepLines/>
      <w:numPr>
        <w:numId w:val="6"/>
      </w:numPr>
      <w:spacing w:before="360" w:after="0"/>
      <w:outlineLvl w:val="0"/>
    </w:pPr>
    <w:rPr>
      <w:rFonts w:eastAsia="Times New Roman"/>
      <w:color w:val="6F60A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58F2"/>
    <w:pPr>
      <w:keepNext/>
      <w:keepLines/>
      <w:numPr>
        <w:ilvl w:val="1"/>
        <w:numId w:val="6"/>
      </w:numPr>
      <w:spacing w:before="240" w:after="0"/>
      <w:outlineLvl w:val="1"/>
    </w:pPr>
    <w:rPr>
      <w:rFonts w:eastAsia="Times New Roman"/>
      <w:color w:val="6F60A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58F2"/>
    <w:pPr>
      <w:keepNext/>
      <w:keepLines/>
      <w:numPr>
        <w:ilvl w:val="2"/>
        <w:numId w:val="6"/>
      </w:numPr>
      <w:spacing w:before="240" w:after="0"/>
      <w:outlineLvl w:val="2"/>
    </w:pPr>
    <w:rPr>
      <w:rFonts w:eastAsia="Times New Roman"/>
      <w:color w:val="6F60A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F58F2"/>
    <w:pPr>
      <w:keepNext/>
      <w:keepLines/>
      <w:numPr>
        <w:ilvl w:val="3"/>
        <w:numId w:val="6"/>
      </w:numPr>
      <w:spacing w:before="120" w:after="0"/>
      <w:outlineLvl w:val="3"/>
    </w:pPr>
    <w:rPr>
      <w:rFonts w:eastAsia="Times New Roman"/>
      <w:iCs/>
      <w:color w:val="6F60AA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58F2"/>
    <w:pPr>
      <w:keepNext/>
      <w:keepLines/>
      <w:numPr>
        <w:ilvl w:val="4"/>
        <w:numId w:val="6"/>
      </w:numPr>
      <w:spacing w:before="120" w:after="0"/>
      <w:outlineLvl w:val="4"/>
    </w:pPr>
    <w:rPr>
      <w:rFonts w:eastAsia="Times New Roman"/>
      <w:color w:val="6F60A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A11B9"/>
    <w:pPr>
      <w:keepNext/>
      <w:keepLines/>
      <w:numPr>
        <w:ilvl w:val="5"/>
        <w:numId w:val="6"/>
      </w:numPr>
      <w:spacing w:before="60" w:after="0"/>
      <w:outlineLvl w:val="5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quotestyle">
    <w:name w:val="Boxed quote style"/>
    <w:basedOn w:val="Normal"/>
    <w:uiPriority w:val="1"/>
    <w:qFormat/>
    <w:rsid w:val="001F58F2"/>
    <w:pPr>
      <w:pBdr>
        <w:top w:val="single" w:sz="4" w:space="10" w:color="E2DFEE"/>
        <w:bottom w:val="single" w:sz="4" w:space="10" w:color="E2DFEE"/>
      </w:pBdr>
      <w:shd w:val="clear" w:color="auto" w:fill="E2DFEE"/>
      <w:spacing w:before="360" w:after="360"/>
      <w:ind w:left="284" w:right="170"/>
    </w:pPr>
    <w:rPr>
      <w:iCs/>
      <w:color w:val="262626"/>
    </w:rPr>
  </w:style>
  <w:style w:type="paragraph" w:styleId="Caption">
    <w:name w:val="caption"/>
    <w:basedOn w:val="Normal"/>
    <w:next w:val="Normal"/>
    <w:uiPriority w:val="35"/>
    <w:semiHidden/>
    <w:qFormat/>
    <w:rsid w:val="006A11B9"/>
    <w:pPr>
      <w:keepNext/>
      <w:spacing w:before="360" w:after="200" w:line="240" w:lineRule="auto"/>
      <w:jc w:val="center"/>
    </w:pPr>
    <w:rPr>
      <w:iCs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11B9"/>
    <w:pPr>
      <w:tabs>
        <w:tab w:val="center" w:pos="4513"/>
        <w:tab w:val="right" w:pos="9026"/>
      </w:tabs>
      <w:spacing w:after="0"/>
    </w:pPr>
    <w:rPr>
      <w:color w:val="262626"/>
      <w:sz w:val="16"/>
    </w:rPr>
  </w:style>
  <w:style w:type="character" w:customStyle="1" w:styleId="FooterChar">
    <w:name w:val="Footer Char"/>
    <w:link w:val="Footer"/>
    <w:uiPriority w:val="99"/>
    <w:rsid w:val="006A11B9"/>
    <w:rPr>
      <w:color w:val="262626"/>
      <w:sz w:val="16"/>
    </w:rPr>
  </w:style>
  <w:style w:type="table" w:styleId="GridTable4-Accent1">
    <w:name w:val="Grid Table 4 Accent 1"/>
    <w:basedOn w:val="TableNormal"/>
    <w:uiPriority w:val="49"/>
    <w:rsid w:val="006A11B9"/>
    <w:tblPr>
      <w:tblStyleRowBandSize w:val="1"/>
      <w:tblStyleColBandSize w:val="1"/>
      <w:tblBorders>
        <w:top w:val="single" w:sz="4" w:space="0" w:color="A89FCC"/>
        <w:left w:val="single" w:sz="4" w:space="0" w:color="A89FCC"/>
        <w:bottom w:val="single" w:sz="4" w:space="0" w:color="A89FCC"/>
        <w:right w:val="single" w:sz="4" w:space="0" w:color="A89FCC"/>
        <w:insideH w:val="single" w:sz="4" w:space="0" w:color="A89FCC"/>
        <w:insideV w:val="single" w:sz="4" w:space="0" w:color="A89FC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F60AA"/>
          <w:left w:val="single" w:sz="4" w:space="0" w:color="6F60AA"/>
          <w:bottom w:val="single" w:sz="4" w:space="0" w:color="6F60AA"/>
          <w:right w:val="single" w:sz="4" w:space="0" w:color="6F60AA"/>
          <w:insideH w:val="nil"/>
          <w:insideV w:val="nil"/>
        </w:tcBorders>
        <w:shd w:val="clear" w:color="auto" w:fill="6F60AA"/>
      </w:tcPr>
    </w:tblStylePr>
    <w:tblStylePr w:type="lastRow">
      <w:rPr>
        <w:b/>
        <w:bCs/>
      </w:rPr>
      <w:tblPr/>
      <w:tcPr>
        <w:tcBorders>
          <w:top w:val="double" w:sz="4" w:space="0" w:color="6F60A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FEE"/>
      </w:tcPr>
    </w:tblStylePr>
    <w:tblStylePr w:type="band1Horz">
      <w:tblPr/>
      <w:tcPr>
        <w:shd w:val="clear" w:color="auto" w:fill="E2DFEE"/>
      </w:tcPr>
    </w:tblStylePr>
  </w:style>
  <w:style w:type="table" w:styleId="GridTable5Dark-Accent1">
    <w:name w:val="Grid Table 5 Dark Accent 1"/>
    <w:basedOn w:val="TableNormal"/>
    <w:uiPriority w:val="50"/>
    <w:rsid w:val="006A11B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DFE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F60A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F60A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F60A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F60AA"/>
      </w:tcPr>
    </w:tblStylePr>
    <w:tblStylePr w:type="band1Vert">
      <w:tblPr/>
      <w:tcPr>
        <w:shd w:val="clear" w:color="auto" w:fill="C5BFDD"/>
      </w:tcPr>
    </w:tblStylePr>
    <w:tblStylePr w:type="band1Horz">
      <w:tblPr/>
      <w:tcPr>
        <w:shd w:val="clear" w:color="auto" w:fill="C5BFDD"/>
      </w:tcPr>
    </w:tblStylePr>
  </w:style>
  <w:style w:type="paragraph" w:styleId="Header">
    <w:name w:val="header"/>
    <w:basedOn w:val="Normal"/>
    <w:link w:val="HeaderChar"/>
    <w:uiPriority w:val="99"/>
    <w:rsid w:val="006A11B9"/>
    <w:rPr>
      <w:b/>
      <w:color w:val="FFFFFF"/>
      <w:sz w:val="18"/>
      <w:szCs w:val="18"/>
    </w:rPr>
  </w:style>
  <w:style w:type="character" w:customStyle="1" w:styleId="HeaderChar">
    <w:name w:val="Header Char"/>
    <w:link w:val="Header"/>
    <w:uiPriority w:val="99"/>
    <w:rsid w:val="006A11B9"/>
    <w:rPr>
      <w:b/>
      <w:color w:val="FFFFFF"/>
      <w:sz w:val="18"/>
      <w:szCs w:val="18"/>
    </w:rPr>
  </w:style>
  <w:style w:type="character" w:customStyle="1" w:styleId="Heading1Char">
    <w:name w:val="Heading 1 Char"/>
    <w:link w:val="Heading1"/>
    <w:uiPriority w:val="9"/>
    <w:rsid w:val="001F58F2"/>
    <w:rPr>
      <w:rFonts w:ascii="Arial" w:eastAsia="Times New Roman" w:hAnsi="Arial" w:cs="Times New Roman"/>
      <w:color w:val="6F60AA"/>
      <w:sz w:val="32"/>
      <w:szCs w:val="32"/>
    </w:rPr>
  </w:style>
  <w:style w:type="character" w:customStyle="1" w:styleId="Heading2Char">
    <w:name w:val="Heading 2 Char"/>
    <w:link w:val="Heading2"/>
    <w:uiPriority w:val="9"/>
    <w:rsid w:val="001F58F2"/>
    <w:rPr>
      <w:rFonts w:ascii="Arial" w:eastAsia="Times New Roman" w:hAnsi="Arial" w:cs="Times New Roman"/>
      <w:color w:val="6F60AA"/>
      <w:sz w:val="26"/>
      <w:szCs w:val="26"/>
    </w:rPr>
  </w:style>
  <w:style w:type="character" w:customStyle="1" w:styleId="Heading3Char">
    <w:name w:val="Heading 3 Char"/>
    <w:link w:val="Heading3"/>
    <w:uiPriority w:val="9"/>
    <w:rsid w:val="001F58F2"/>
    <w:rPr>
      <w:rFonts w:ascii="Arial" w:eastAsia="Times New Roman" w:hAnsi="Arial" w:cs="Times New Roman"/>
      <w:color w:val="6F60AA"/>
      <w:sz w:val="24"/>
      <w:szCs w:val="24"/>
    </w:rPr>
  </w:style>
  <w:style w:type="character" w:customStyle="1" w:styleId="Heading4Char">
    <w:name w:val="Heading 4 Char"/>
    <w:link w:val="Heading4"/>
    <w:uiPriority w:val="9"/>
    <w:rsid w:val="001F58F2"/>
    <w:rPr>
      <w:rFonts w:ascii="Arial" w:eastAsia="Times New Roman" w:hAnsi="Arial" w:cs="Times New Roman"/>
      <w:iCs/>
      <w:color w:val="6F60AA"/>
      <w:sz w:val="22"/>
    </w:rPr>
  </w:style>
  <w:style w:type="character" w:customStyle="1" w:styleId="Heading5Char">
    <w:name w:val="Heading 5 Char"/>
    <w:link w:val="Heading5"/>
    <w:uiPriority w:val="9"/>
    <w:rsid w:val="001F58F2"/>
    <w:rPr>
      <w:rFonts w:ascii="Arial" w:eastAsia="Times New Roman" w:hAnsi="Arial" w:cs="Times New Roman"/>
      <w:color w:val="6F60AA"/>
      <w:sz w:val="22"/>
    </w:rPr>
  </w:style>
  <w:style w:type="character" w:customStyle="1" w:styleId="Heading6Char">
    <w:name w:val="Heading 6 Char"/>
    <w:link w:val="Heading6"/>
    <w:uiPriority w:val="9"/>
    <w:rsid w:val="006A11B9"/>
    <w:rPr>
      <w:rFonts w:ascii="Arial" w:eastAsia="Times New Roman" w:hAnsi="Arial" w:cs="Times New Roman"/>
      <w:b/>
      <w:sz w:val="22"/>
    </w:rPr>
  </w:style>
  <w:style w:type="character" w:styleId="Hyperlink">
    <w:name w:val="Hyperlink"/>
    <w:uiPriority w:val="99"/>
    <w:semiHidden/>
    <w:rsid w:val="006A11B9"/>
    <w:rPr>
      <w:color w:val="6F60AA"/>
      <w:u w:val="single"/>
    </w:rPr>
  </w:style>
  <w:style w:type="paragraph" w:styleId="ListParagraph">
    <w:name w:val="List Paragraph"/>
    <w:basedOn w:val="Normal"/>
    <w:uiPriority w:val="34"/>
    <w:qFormat/>
    <w:rsid w:val="006A11B9"/>
    <w:pPr>
      <w:ind w:left="720"/>
      <w:contextualSpacing/>
    </w:pPr>
  </w:style>
  <w:style w:type="paragraph" w:styleId="NoSpacing">
    <w:name w:val="No Spacing"/>
    <w:link w:val="NoSpacingChar"/>
    <w:uiPriority w:val="1"/>
    <w:semiHidden/>
    <w:qFormat/>
    <w:rsid w:val="006A11B9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semiHidden/>
    <w:rsid w:val="006A11B9"/>
    <w:rPr>
      <w:rFonts w:eastAsia="Times New Roman"/>
      <w:sz w:val="22"/>
      <w:szCs w:val="22"/>
      <w:lang w:val="en-US"/>
    </w:rPr>
  </w:style>
  <w:style w:type="character" w:styleId="PlaceholderText">
    <w:name w:val="Placeholder Text"/>
    <w:uiPriority w:val="99"/>
    <w:semiHidden/>
    <w:rsid w:val="006A11B9"/>
    <w:rPr>
      <w:color w:val="808080"/>
    </w:rPr>
  </w:style>
  <w:style w:type="paragraph" w:customStyle="1" w:styleId="Pulloutquote">
    <w:name w:val="Pull out quote"/>
    <w:basedOn w:val="Normal"/>
    <w:qFormat/>
    <w:rsid w:val="001F58F2"/>
    <w:pPr>
      <w:spacing w:before="240" w:after="240"/>
      <w:ind w:left="284"/>
    </w:pPr>
    <w:rPr>
      <w:color w:val="6F60AA"/>
    </w:rPr>
  </w:style>
  <w:style w:type="table" w:styleId="TableGrid">
    <w:name w:val="Table Grid"/>
    <w:basedOn w:val="TableNormal"/>
    <w:uiPriority w:val="59"/>
    <w:rsid w:val="006A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A11B9"/>
    <w:pPr>
      <w:tabs>
        <w:tab w:val="left" w:pos="709"/>
        <w:tab w:val="right" w:leader="dot" w:pos="10082"/>
      </w:tabs>
      <w:spacing w:after="100"/>
      <w:ind w:left="709" w:hanging="709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A11B9"/>
    <w:pPr>
      <w:tabs>
        <w:tab w:val="left" w:pos="709"/>
        <w:tab w:val="right" w:leader="dot" w:pos="10082"/>
      </w:tabs>
      <w:spacing w:after="100"/>
      <w:ind w:left="709" w:hanging="709"/>
    </w:pPr>
    <w:rPr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A11B9"/>
    <w:pPr>
      <w:tabs>
        <w:tab w:val="left" w:pos="709"/>
        <w:tab w:val="right" w:leader="dot" w:pos="10082"/>
      </w:tabs>
      <w:spacing w:after="100"/>
      <w:ind w:left="709" w:hanging="709"/>
    </w:pPr>
    <w:rPr>
      <w:noProof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6A11B9"/>
    <w:pPr>
      <w:numPr>
        <w:numId w:val="0"/>
      </w:numPr>
      <w:spacing w:after="120"/>
      <w:outlineLvl w:val="9"/>
    </w:pPr>
    <w:rPr>
      <w:color w:val="514581"/>
      <w:lang w:val="en-US"/>
    </w:rPr>
  </w:style>
  <w:style w:type="table" w:styleId="GridTable1Light-Accent2">
    <w:name w:val="Grid Table 1 Light Accent 2"/>
    <w:basedOn w:val="TableNormal"/>
    <w:uiPriority w:val="46"/>
    <w:rsid w:val="00B441DA"/>
    <w:tblPr>
      <w:tblStyleRowBandSize w:val="1"/>
      <w:tblStyleColBandSize w:val="1"/>
      <w:tblBorders>
        <w:top w:val="single" w:sz="4" w:space="0" w:color="F1B2BF"/>
        <w:left w:val="single" w:sz="4" w:space="0" w:color="F1B2BF"/>
        <w:bottom w:val="single" w:sz="4" w:space="0" w:color="F1B2BF"/>
        <w:right w:val="single" w:sz="4" w:space="0" w:color="F1B2BF"/>
        <w:insideH w:val="single" w:sz="4" w:space="0" w:color="F1B2BF"/>
        <w:insideV w:val="single" w:sz="4" w:space="0" w:color="F1B2BF"/>
      </w:tblBorders>
    </w:tblPr>
    <w:tblStylePr w:type="firstRow">
      <w:rPr>
        <w:b/>
        <w:bCs/>
      </w:rPr>
      <w:tblPr/>
      <w:tcPr>
        <w:tcBorders>
          <w:bottom w:val="single" w:sz="12" w:space="0" w:color="EA8C9F"/>
        </w:tcBorders>
      </w:tcPr>
    </w:tblStylePr>
    <w:tblStylePr w:type="lastRow">
      <w:rPr>
        <w:b/>
        <w:bCs/>
      </w:rPr>
      <w:tblPr/>
      <w:tcPr>
        <w:tcBorders>
          <w:top w:val="double" w:sz="2" w:space="0" w:color="EA8C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41DA"/>
    <w:tblPr>
      <w:tblStyleRowBandSize w:val="1"/>
      <w:tblStyleColBandSize w:val="1"/>
      <w:tblBorders>
        <w:top w:val="single" w:sz="4" w:space="0" w:color="FAC4B6"/>
        <w:left w:val="single" w:sz="4" w:space="0" w:color="FAC4B6"/>
        <w:bottom w:val="single" w:sz="4" w:space="0" w:color="FAC4B6"/>
        <w:right w:val="single" w:sz="4" w:space="0" w:color="FAC4B6"/>
        <w:insideH w:val="single" w:sz="4" w:space="0" w:color="FAC4B6"/>
        <w:insideV w:val="single" w:sz="4" w:space="0" w:color="FAC4B6"/>
      </w:tblBorders>
    </w:tblPr>
    <w:tblStylePr w:type="firstRow">
      <w:rPr>
        <w:b/>
        <w:bCs/>
      </w:rPr>
      <w:tblPr/>
      <w:tcPr>
        <w:tcBorders>
          <w:bottom w:val="single" w:sz="12" w:space="0" w:color="F7A792"/>
        </w:tcBorders>
      </w:tcPr>
    </w:tblStylePr>
    <w:tblStylePr w:type="lastRow">
      <w:rPr>
        <w:b/>
        <w:bCs/>
      </w:rPr>
      <w:tblPr/>
      <w:tcPr>
        <w:tcBorders>
          <w:top w:val="double" w:sz="2" w:space="0" w:color="F7A7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4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icare Victoria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6F60AA"/>
      </a:accent1>
      <a:accent2>
        <a:srgbClr val="DD4061"/>
      </a:accent2>
      <a:accent3>
        <a:srgbClr val="F36E4A"/>
      </a:accent3>
      <a:accent4>
        <a:srgbClr val="FED301"/>
      </a:accent4>
      <a:accent5>
        <a:srgbClr val="B5567F"/>
      </a:accent5>
      <a:accent6>
        <a:srgbClr val="2A5CAA"/>
      </a:accent6>
      <a:hlink>
        <a:srgbClr val="6F60AA"/>
      </a:hlink>
      <a:folHlink>
        <a:srgbClr val="6F60AA"/>
      </a:folHlink>
    </a:clrScheme>
    <a:fontScheme name="Anglicare Victor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Anglicare Victoria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Weatherill</dc:creator>
  <cp:keywords/>
  <dc:description/>
  <cp:lastModifiedBy>Kristie Westland</cp:lastModifiedBy>
  <cp:revision>5</cp:revision>
  <cp:lastPrinted>2016-06-24T01:24:00Z</cp:lastPrinted>
  <dcterms:created xsi:type="dcterms:W3CDTF">2020-07-21T12:38:00Z</dcterms:created>
  <dcterms:modified xsi:type="dcterms:W3CDTF">2021-09-17T00:03:00Z</dcterms:modified>
</cp:coreProperties>
</file>